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6FA28" w14:textId="716184B1" w:rsidR="001632AF" w:rsidRPr="00D47825" w:rsidRDefault="00D47825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D47825">
        <w:rPr>
          <w:rFonts w:ascii="Times New Roman" w:hAnsi="Times New Roman" w:cs="Times New Roman"/>
          <w:sz w:val="32"/>
          <w:szCs w:val="32"/>
          <w:lang w:val="kk-KZ"/>
        </w:rPr>
        <w:t xml:space="preserve">9 Тақырып </w:t>
      </w:r>
      <w:r w:rsidRPr="00D47825">
        <w:rPr>
          <w:rFonts w:ascii="Times New Roman" w:hAnsi="Times New Roman" w:cs="Times New Roman"/>
          <w:sz w:val="32"/>
          <w:szCs w:val="32"/>
          <w:lang w:val="ru-RU"/>
        </w:rPr>
        <w:t xml:space="preserve">Адам </w:t>
      </w:r>
      <w:proofErr w:type="spellStart"/>
      <w:r w:rsidRPr="00D47825">
        <w:rPr>
          <w:rFonts w:ascii="Times New Roman" w:hAnsi="Times New Roman" w:cs="Times New Roman"/>
          <w:sz w:val="32"/>
          <w:szCs w:val="32"/>
          <w:lang w:val="ru-RU"/>
        </w:rPr>
        <w:t>ресурстарының</w:t>
      </w:r>
      <w:proofErr w:type="spellEnd"/>
      <w:r w:rsidRPr="00D4782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D47825">
        <w:rPr>
          <w:rFonts w:ascii="Times New Roman" w:hAnsi="Times New Roman" w:cs="Times New Roman"/>
          <w:sz w:val="32"/>
          <w:szCs w:val="32"/>
          <w:lang w:val="ru-RU"/>
        </w:rPr>
        <w:t>кәсіби</w:t>
      </w:r>
      <w:proofErr w:type="spellEnd"/>
      <w:r w:rsidRPr="00D4782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D47825">
        <w:rPr>
          <w:rFonts w:ascii="Times New Roman" w:hAnsi="Times New Roman" w:cs="Times New Roman"/>
          <w:sz w:val="32"/>
          <w:szCs w:val="32"/>
          <w:lang w:val="ru-RU"/>
        </w:rPr>
        <w:t>біліктілігі</w:t>
      </w:r>
      <w:proofErr w:type="spellEnd"/>
      <w:r w:rsidRPr="00D4782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D47825">
        <w:rPr>
          <w:rFonts w:ascii="Times New Roman" w:hAnsi="Times New Roman" w:cs="Times New Roman"/>
          <w:sz w:val="32"/>
          <w:szCs w:val="32"/>
          <w:lang w:val="ru-RU"/>
        </w:rPr>
        <w:t>және</w:t>
      </w:r>
      <w:proofErr w:type="spellEnd"/>
      <w:r w:rsidRPr="00D47825">
        <w:rPr>
          <w:rFonts w:ascii="Times New Roman" w:hAnsi="Times New Roman" w:cs="Times New Roman"/>
          <w:sz w:val="32"/>
          <w:szCs w:val="32"/>
          <w:lang w:val="ru-RU"/>
        </w:rPr>
        <w:t xml:space="preserve"> оны </w:t>
      </w:r>
      <w:proofErr w:type="spellStart"/>
      <w:r w:rsidRPr="00D47825">
        <w:rPr>
          <w:rFonts w:ascii="Times New Roman" w:hAnsi="Times New Roman" w:cs="Times New Roman"/>
          <w:sz w:val="32"/>
          <w:szCs w:val="32"/>
          <w:lang w:val="ru-RU"/>
        </w:rPr>
        <w:t>бағалау</w:t>
      </w:r>
      <w:proofErr w:type="spellEnd"/>
    </w:p>
    <w:p w14:paraId="672A1BF3" w14:textId="77777777" w:rsidR="006A617F" w:rsidRDefault="006A617F"/>
    <w:p w14:paraId="0B26685F" w14:textId="77777777" w:rsidR="006A617F" w:rsidRDefault="006A617F"/>
    <w:p w14:paraId="26206533" w14:textId="77777777" w:rsidR="006A617F" w:rsidRDefault="006A617F"/>
    <w:p w14:paraId="2DFB1805" w14:textId="77777777" w:rsidR="006A617F" w:rsidRDefault="006A617F" w:rsidP="006A617F">
      <w:pPr>
        <w:spacing w:after="160" w:line="256" w:lineRule="auto"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Негізгі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әдебиеттер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:</w:t>
      </w:r>
    </w:p>
    <w:p w14:paraId="14D54405" w14:textId="77777777" w:rsidR="006A617F" w:rsidRDefault="006A617F" w:rsidP="006A617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1.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Әділетті Қазақстанның экономикалық бағдары". -Астана, 2023 ж. 1 қыркұйек</w:t>
      </w:r>
    </w:p>
    <w:p w14:paraId="549F433D" w14:textId="77777777" w:rsidR="006A617F" w:rsidRDefault="006A617F" w:rsidP="006A617F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7CE369AD" w14:textId="77777777" w:rsidR="006A617F" w:rsidRDefault="006A617F" w:rsidP="006A617F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4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3B5A0EFB" w14:textId="77777777" w:rsidR="006A617F" w:rsidRDefault="006A617F" w:rsidP="006A617F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08FD73DA" w14:textId="77777777" w:rsidR="006A617F" w:rsidRDefault="006A617F" w:rsidP="006A617F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7E521C4D" w14:textId="77777777" w:rsidR="006A617F" w:rsidRDefault="006A617F" w:rsidP="006A617F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2F14B953" w14:textId="77777777" w:rsidR="006A617F" w:rsidRDefault="006A617F" w:rsidP="006A617F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491668AA" w14:textId="77777777" w:rsidR="006A617F" w:rsidRDefault="006A617F" w:rsidP="006A617F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7BBA0E7B" w14:textId="77777777" w:rsidR="006A617F" w:rsidRDefault="006A617F" w:rsidP="006A617F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Боковня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А.Е. Мотивация - Основа Управления Человеческими Ресурсами</w:t>
      </w: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-М.: Инфра-М, </w:t>
      </w:r>
      <w:proofErr w:type="gram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>2022-144</w:t>
      </w:r>
      <w:proofErr w:type="gram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с.</w:t>
      </w:r>
    </w:p>
    <w:p w14:paraId="2BCA84E3" w14:textId="77777777" w:rsidR="006A617F" w:rsidRDefault="006A617F" w:rsidP="006A617F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 Веснин </w:t>
      </w:r>
      <w:proofErr w:type="gram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В.Р.</w:t>
      </w:r>
      <w:proofErr w:type="gramEnd"/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 Управление человеческими ресурсами-М.: Проспект, 2023-704 с.</w:t>
      </w:r>
    </w:p>
    <w:p w14:paraId="1358CA37" w14:textId="77777777" w:rsidR="006A617F" w:rsidRDefault="006A617F" w:rsidP="006A617F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Долженкова Ю.В.,  Сидоркина С.В., Полевая М.В. Подбор персонала. Современные кадровые технологии-М.: Прометей, 2021-266 с.</w:t>
      </w:r>
    </w:p>
    <w:p w14:paraId="505259F9" w14:textId="77777777" w:rsidR="006A617F" w:rsidRDefault="006A617F" w:rsidP="006A617F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Долженкова Ю.В., Камнева Е.В., Симонова М.М. и др.</w:t>
      </w:r>
      <w:r>
        <w:rPr>
          <w:rFonts w:asciiTheme="minorHAnsi" w:eastAsiaTheme="minorHAnsi" w:hAnsiTheme="minorHAnsi"/>
          <w:lang w:val="ru-RU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Векторы формирования и развития кадров в цифровой экономике-М.:Прометей, 2020-187 с.</w:t>
      </w:r>
    </w:p>
    <w:p w14:paraId="025295EE" w14:textId="77777777" w:rsidR="006A617F" w:rsidRDefault="006A617F" w:rsidP="006A617F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Максимцев И.А. </w:t>
      </w:r>
      <w:bookmarkStart w:id="0" w:name="_Hlk145793571"/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Управление человеческими ресурсами-М.: Юрайт, 2023-467 с.</w:t>
      </w:r>
    </w:p>
    <w:bookmarkEnd w:id="0"/>
    <w:p w14:paraId="354E713A" w14:textId="77777777" w:rsidR="006A617F" w:rsidRDefault="006A617F" w:rsidP="006A617F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Одегов  Ю.Г., Полевой М.В., Половинко В.С. Управление человеческими ресурсами организации-М.: КноРус, 2023-583 с.</w:t>
      </w:r>
    </w:p>
    <w:p w14:paraId="1D5A8688" w14:textId="77777777" w:rsidR="006A617F" w:rsidRDefault="006A617F" w:rsidP="006A617F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Руденко Г.Г., Сидорова В.Н., Сидоров Н.В. Управление талантами как современная технология управления персоналом-М.: РУСАЙНС, 2023-160 с.</w:t>
      </w:r>
    </w:p>
    <w:p w14:paraId="34E7CC53" w14:textId="77777777" w:rsidR="006A617F" w:rsidRDefault="006A617F" w:rsidP="006A617F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Федченко А.А., Одегов Ю.Г., Полевая М.В. Экономика персонала -М.: КноРус, 2022-192 с.</w:t>
      </w:r>
    </w:p>
    <w:p w14:paraId="3B96597B" w14:textId="77777777" w:rsidR="006A617F" w:rsidRDefault="006A617F" w:rsidP="006A617F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Шапиро С.А. Управление человеческими ресурсами-М.: КноРус, 2023-347 с.</w:t>
      </w:r>
    </w:p>
    <w:p w14:paraId="11F3888C" w14:textId="77777777" w:rsidR="006A617F" w:rsidRDefault="006A617F" w:rsidP="006A617F">
      <w:pPr>
        <w:pStyle w:val="a3"/>
        <w:spacing w:after="160" w:line="256" w:lineRule="auto"/>
        <w:ind w:left="360"/>
        <w:rPr>
          <w:rFonts w:ascii="Times New Roman" w:eastAsiaTheme="minorHAnsi" w:hAnsi="Times New Roman" w:cs="Times New Roman"/>
          <w:sz w:val="20"/>
          <w:szCs w:val="20"/>
          <w:lang w:val="kk-KZ"/>
        </w:rPr>
      </w:pPr>
    </w:p>
    <w:p w14:paraId="46CA1390" w14:textId="77777777" w:rsidR="006A617F" w:rsidRDefault="006A617F" w:rsidP="006A617F">
      <w:pPr>
        <w:pStyle w:val="a3"/>
        <w:spacing w:after="160" w:line="256" w:lineRule="auto"/>
        <w:ind w:left="360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Қосымша әдебиеттер:</w:t>
      </w:r>
    </w:p>
    <w:p w14:paraId="515D57B3" w14:textId="77777777" w:rsidR="006A617F" w:rsidRDefault="006A617F" w:rsidP="006A617F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04FA4672" w14:textId="77777777" w:rsidR="006A617F" w:rsidRDefault="006A617F" w:rsidP="006A617F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106D43C8" w14:textId="77777777" w:rsidR="006A617F" w:rsidRDefault="006A617F" w:rsidP="006A617F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4ACE0441" w14:textId="77777777" w:rsidR="006A617F" w:rsidRDefault="006A617F" w:rsidP="006A617F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5C861F15" w14:textId="77777777" w:rsidR="006A617F" w:rsidRDefault="006A617F" w:rsidP="006A617F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206350EE" w14:textId="77777777" w:rsidR="006A617F" w:rsidRDefault="006A617F" w:rsidP="006A617F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1D248E4F" w14:textId="77777777" w:rsidR="006A617F" w:rsidRDefault="006A617F" w:rsidP="006A617F">
      <w:pPr>
        <w:spacing w:after="0" w:line="240" w:lineRule="auto"/>
        <w:rPr>
          <w:rFonts w:ascii="Times New Roman" w:eastAsiaTheme="minorHAnsi" w:hAnsi="Times New Roman" w:cs="Times New Roman"/>
          <w:sz w:val="21"/>
          <w:szCs w:val="21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1E7429FE" w14:textId="77777777" w:rsidR="006A617F" w:rsidRPr="006A617F" w:rsidRDefault="006A617F" w:rsidP="006A617F">
      <w:pPr>
        <w:spacing w:after="160" w:line="256" w:lineRule="auto"/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kk-KZ"/>
        </w:rPr>
      </w:pPr>
    </w:p>
    <w:p w14:paraId="697BBF13" w14:textId="77777777" w:rsidR="006A617F" w:rsidRDefault="006A617F" w:rsidP="006A617F">
      <w:p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ru-RU"/>
        </w:rPr>
        <w:lastRenderedPageBreak/>
        <w:t>Интернет-ресурс</w:t>
      </w:r>
      <w:r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kk-KZ"/>
        </w:rPr>
        <w:t>тар:</w:t>
      </w:r>
    </w:p>
    <w:p w14:paraId="4B5E38E2" w14:textId="77777777" w:rsidR="006A617F" w:rsidRDefault="006A617F" w:rsidP="006A617F">
      <w:pPr>
        <w:pStyle w:val="a3"/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IPR </w:t>
      </w:r>
      <w:proofErr w:type="gram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SMART :</w:t>
      </w:r>
      <w:proofErr w:type="gram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[</w:t>
      </w:r>
      <w:proofErr w:type="spell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сайт</w:t>
      </w:r>
      <w:proofErr w:type="spell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]. — URL: https://www.iprbookshop.ru/120124.html </w:t>
      </w:r>
    </w:p>
    <w:p w14:paraId="78B90F0A" w14:textId="77777777" w:rsidR="006A617F" w:rsidRDefault="006A617F" w:rsidP="006A617F">
      <w:pPr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contextualSpacing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  <w:shd w:val="clear" w:color="auto" w:fill="FFFFFF"/>
        </w:rPr>
        <w:t>&lt;</w:t>
      </w:r>
      <w:hyperlink r:id="rId6" w:tgtFrame="_new" w:history="1">
        <w:r>
          <w:rPr>
            <w:rStyle w:val="a4"/>
            <w:rFonts w:ascii="Times New Roman" w:eastAsiaTheme="minorHAnsi" w:hAnsi="Times New Roman" w:cs="Times New Roman"/>
            <w:color w:val="000000" w:themeColor="text1"/>
            <w:sz w:val="20"/>
            <w:szCs w:val="20"/>
            <w:shd w:val="clear" w:color="auto" w:fill="FFFFFF"/>
          </w:rPr>
          <w:t>https://journals.csu.ru/index.php/management/article/view/1614</w:t>
        </w:r>
      </w:hyperlink>
    </w:p>
    <w:p w14:paraId="6E82E3C6" w14:textId="77777777" w:rsidR="006A617F" w:rsidRDefault="006A617F" w:rsidP="006A617F">
      <w:pPr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contextualSpacing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IPR </w:t>
      </w:r>
      <w:proofErr w:type="gram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SMART :</w:t>
      </w:r>
      <w:proofErr w:type="gram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[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  <w:lang w:val="ru-RU"/>
        </w:rPr>
        <w:t>сайт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]. — URL: https://www.iprbookshop.ru/121365.html</w:t>
      </w:r>
    </w:p>
    <w:p w14:paraId="2E69078F" w14:textId="77777777" w:rsidR="006A617F" w:rsidRDefault="006A617F" w:rsidP="006A61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E53D0B2" w14:textId="77777777" w:rsidR="006A617F" w:rsidRDefault="006A617F" w:rsidP="006A61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4079E4AD" w14:textId="77777777" w:rsidR="006A617F" w:rsidRDefault="006A617F" w:rsidP="006A61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 Аудитория 331</w:t>
      </w:r>
    </w:p>
    <w:p w14:paraId="1F469A8A" w14:textId="77777777" w:rsidR="006A617F" w:rsidRDefault="006A617F" w:rsidP="006A617F">
      <w:pPr>
        <w:pStyle w:val="a3"/>
        <w:spacing w:after="160" w:line="256" w:lineRule="auto"/>
        <w:ind w:left="59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2.  Дәріс залы - 331</w:t>
      </w:r>
    </w:p>
    <w:p w14:paraId="2C3C14A1" w14:textId="77777777" w:rsidR="006A617F" w:rsidRPr="006A617F" w:rsidRDefault="006A617F">
      <w:pPr>
        <w:rPr>
          <w:lang w:val="kk-KZ"/>
        </w:rPr>
      </w:pPr>
    </w:p>
    <w:sectPr w:rsidR="006A617F" w:rsidRPr="006A6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81248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483"/>
    <w:rsid w:val="001632AF"/>
    <w:rsid w:val="00275483"/>
    <w:rsid w:val="006A617F"/>
    <w:rsid w:val="00D4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41977"/>
  <w15:chartTrackingRefBased/>
  <w15:docId w15:val="{A551BB38-CE75-4251-BBFD-AB7F9BB6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17F"/>
    <w:pPr>
      <w:spacing w:after="200" w:line="276" w:lineRule="auto"/>
    </w:pPr>
    <w:rPr>
      <w:rFonts w:ascii="Calibri" w:eastAsia="Calibri" w:hAnsi="Calibri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17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A6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urnals.csu.ru/index.php/management/article/view/1614" TargetMode="Externa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3</cp:revision>
  <dcterms:created xsi:type="dcterms:W3CDTF">2023-09-20T11:46:00Z</dcterms:created>
  <dcterms:modified xsi:type="dcterms:W3CDTF">2023-09-20T15:02:00Z</dcterms:modified>
</cp:coreProperties>
</file>